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75B" w:rsidRDefault="00413B59" w:rsidP="00EC175B">
      <w:pPr>
        <w:jc w:val="center"/>
        <w:rPr>
          <w:b/>
          <w:bCs/>
          <w:sz w:val="28"/>
          <w:szCs w:val="28"/>
        </w:rPr>
      </w:pPr>
      <w:r w:rsidRPr="00EC175B">
        <w:rPr>
          <w:b/>
          <w:bCs/>
          <w:sz w:val="28"/>
          <w:szCs w:val="28"/>
        </w:rPr>
        <w:t>BILAN DES INDIVIDUELS</w:t>
      </w:r>
      <w:r w:rsidR="00EC175B">
        <w:rPr>
          <w:b/>
          <w:bCs/>
          <w:sz w:val="28"/>
          <w:szCs w:val="28"/>
        </w:rPr>
        <w:t xml:space="preserve"> 202</w:t>
      </w:r>
      <w:r w:rsidR="008D28BA">
        <w:rPr>
          <w:b/>
          <w:bCs/>
          <w:sz w:val="28"/>
          <w:szCs w:val="28"/>
        </w:rPr>
        <w:t>5</w:t>
      </w:r>
      <w:r w:rsidR="00EC175B">
        <w:rPr>
          <w:b/>
          <w:bCs/>
          <w:sz w:val="28"/>
          <w:szCs w:val="28"/>
        </w:rPr>
        <w:t xml:space="preserve"> - 202</w:t>
      </w:r>
      <w:r w:rsidR="008D28BA">
        <w:rPr>
          <w:b/>
          <w:bCs/>
          <w:sz w:val="28"/>
          <w:szCs w:val="28"/>
        </w:rPr>
        <w:t>6</w:t>
      </w:r>
      <w:r w:rsidRPr="00EC175B">
        <w:rPr>
          <w:b/>
          <w:bCs/>
          <w:sz w:val="28"/>
          <w:szCs w:val="28"/>
        </w:rPr>
        <w:t xml:space="preserve"> DU SECTEUR AGR DE STRASBOURG</w:t>
      </w:r>
    </w:p>
    <w:p w:rsidR="00A03E26" w:rsidRDefault="00A03E26" w:rsidP="00EC175B">
      <w:pPr>
        <w:jc w:val="center"/>
        <w:rPr>
          <w:b/>
          <w:bCs/>
          <w:sz w:val="28"/>
          <w:szCs w:val="28"/>
        </w:rPr>
      </w:pPr>
    </w:p>
    <w:p w:rsidR="00413B59" w:rsidRDefault="00413B59" w:rsidP="00413B59">
      <w:pPr>
        <w:jc w:val="both"/>
      </w:pPr>
      <w:r w:rsidRPr="009908AF">
        <w:t>Les individuels</w:t>
      </w:r>
      <w:r>
        <w:t xml:space="preserve"> du</w:t>
      </w:r>
      <w:r w:rsidRPr="009908AF">
        <w:t xml:space="preserve"> secteur</w:t>
      </w:r>
      <w:r>
        <w:t xml:space="preserve"> AGR</w:t>
      </w:r>
      <w:r w:rsidRPr="009908AF">
        <w:t xml:space="preserve"> de Strasbourg 202</w:t>
      </w:r>
      <w:r w:rsidR="008D28BA">
        <w:t>5</w:t>
      </w:r>
      <w:r w:rsidRPr="009908AF">
        <w:t xml:space="preserve"> - 202</w:t>
      </w:r>
      <w:r w:rsidR="008D28BA">
        <w:t>6</w:t>
      </w:r>
      <w:r w:rsidRPr="009908AF">
        <w:t xml:space="preserve"> se sont déroulés le dimanche </w:t>
      </w:r>
      <w:r w:rsidR="00BD679B">
        <w:rPr>
          <w:color w:val="0D0D0D" w:themeColor="text1" w:themeTint="F2"/>
        </w:rPr>
        <w:t>0</w:t>
      </w:r>
      <w:r w:rsidR="008D28BA">
        <w:rPr>
          <w:color w:val="0D0D0D" w:themeColor="text1" w:themeTint="F2"/>
        </w:rPr>
        <w:t>7</w:t>
      </w:r>
      <w:r w:rsidRPr="009908AF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déc</w:t>
      </w:r>
      <w:r w:rsidRPr="009908AF">
        <w:rPr>
          <w:color w:val="0D0D0D" w:themeColor="text1" w:themeTint="F2"/>
        </w:rPr>
        <w:t>embre 202</w:t>
      </w:r>
      <w:r w:rsidR="008D28BA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 </w:t>
      </w:r>
      <w:r w:rsidR="008D28BA">
        <w:rPr>
          <w:color w:val="0D0D0D" w:themeColor="text1" w:themeTint="F2"/>
        </w:rPr>
        <w:t xml:space="preserve">pour la deuxième année consécutive </w:t>
      </w:r>
      <w:r>
        <w:rPr>
          <w:color w:val="0D0D0D" w:themeColor="text1" w:themeTint="F2"/>
        </w:rPr>
        <w:t xml:space="preserve">au Hall de l’AGR quai Ernest </w:t>
      </w:r>
      <w:proofErr w:type="spellStart"/>
      <w:r>
        <w:rPr>
          <w:color w:val="0D0D0D" w:themeColor="text1" w:themeTint="F2"/>
        </w:rPr>
        <w:t>Bévin</w:t>
      </w:r>
      <w:proofErr w:type="spellEnd"/>
      <w:r>
        <w:rPr>
          <w:color w:val="0D0D0D" w:themeColor="text1" w:themeTint="F2"/>
        </w:rPr>
        <w:t xml:space="preserve"> après deux années</w:t>
      </w:r>
      <w:r w:rsidR="00536CAA">
        <w:rPr>
          <w:color w:val="0D0D0D" w:themeColor="text1" w:themeTint="F2"/>
        </w:rPr>
        <w:t xml:space="preserve"> de suite</w:t>
      </w:r>
      <w:r>
        <w:rPr>
          <w:color w:val="0D0D0D" w:themeColor="text1" w:themeTint="F2"/>
        </w:rPr>
        <w:t xml:space="preserve"> </w:t>
      </w:r>
      <w:r w:rsidRPr="009908AF">
        <w:t xml:space="preserve">dans la salle Jean-Nicolas Muller de la </w:t>
      </w:r>
      <w:proofErr w:type="spellStart"/>
      <w:r w:rsidRPr="009908AF">
        <w:t>Meinau</w:t>
      </w:r>
      <w:proofErr w:type="spellEnd"/>
      <w:r>
        <w:t xml:space="preserve">. </w:t>
      </w:r>
    </w:p>
    <w:p w:rsidR="00413B59" w:rsidRDefault="00413B59" w:rsidP="00413B59">
      <w:pPr>
        <w:jc w:val="both"/>
      </w:pPr>
      <w:r w:rsidRPr="009908AF">
        <w:t>La compétition s’est déroulée dans d</w:t>
      </w:r>
      <w:r w:rsidR="008D28BA">
        <w:t>’assez</w:t>
      </w:r>
      <w:r w:rsidRPr="009908AF">
        <w:t xml:space="preserve"> bonnes conditions matérielles</w:t>
      </w:r>
      <w:r w:rsidR="008D28BA">
        <w:t xml:space="preserve"> malgré un éclairage laissant un peu à désirer et deux tables en moins (cassées et inutilisables) qui nous auraient été très utiles</w:t>
      </w:r>
      <w:r w:rsidR="00B53495">
        <w:t xml:space="preserve"> en fin de matinée</w:t>
      </w:r>
      <w:r w:rsidRPr="009908AF">
        <w:t xml:space="preserve"> et, comme d’habitude, dans un</w:t>
      </w:r>
      <w:r w:rsidR="00A03E26">
        <w:t xml:space="preserve"> bon</w:t>
      </w:r>
      <w:r w:rsidRPr="009908AF">
        <w:t xml:space="preserve"> état d’esprit à la fois sportif et convivial</w:t>
      </w:r>
      <w:r>
        <w:t xml:space="preserve"> et a connu </w:t>
      </w:r>
      <w:r w:rsidRPr="00413B59">
        <w:rPr>
          <w:b/>
          <w:bCs/>
        </w:rPr>
        <w:t xml:space="preserve">un </w:t>
      </w:r>
      <w:r w:rsidR="008D28BA">
        <w:rPr>
          <w:b/>
          <w:bCs/>
        </w:rPr>
        <w:t>aussi</w:t>
      </w:r>
      <w:r w:rsidRPr="00413B59">
        <w:rPr>
          <w:b/>
          <w:bCs/>
        </w:rPr>
        <w:t xml:space="preserve"> grand succès</w:t>
      </w:r>
      <w:r w:rsidR="008D28BA">
        <w:rPr>
          <w:b/>
          <w:bCs/>
        </w:rPr>
        <w:t xml:space="preserve"> que l’édition précédente</w:t>
      </w:r>
      <w:r w:rsidR="00BD679B">
        <w:t xml:space="preserve">. </w:t>
      </w:r>
      <w:r w:rsidR="00536CAA">
        <w:t>Elle s’est en effet</w:t>
      </w:r>
      <w:r>
        <w:t xml:space="preserve"> déroulé</w:t>
      </w:r>
      <w:r w:rsidR="00536CAA">
        <w:t>e</w:t>
      </w:r>
      <w:r>
        <w:t xml:space="preserve"> sur </w:t>
      </w:r>
      <w:r w:rsidR="008D28BA">
        <w:t>18</w:t>
      </w:r>
      <w:r>
        <w:t xml:space="preserve"> tables et</w:t>
      </w:r>
      <w:r w:rsidRPr="009908AF">
        <w:t xml:space="preserve"> a rassemblé </w:t>
      </w:r>
      <w:r w:rsidRPr="009908AF">
        <w:rPr>
          <w:b/>
          <w:bCs/>
        </w:rPr>
        <w:t xml:space="preserve">au total </w:t>
      </w:r>
      <w:r w:rsidR="00BD679B">
        <w:rPr>
          <w:b/>
          <w:bCs/>
        </w:rPr>
        <w:t>11</w:t>
      </w:r>
      <w:r w:rsidR="00536CAA">
        <w:rPr>
          <w:b/>
          <w:bCs/>
        </w:rPr>
        <w:t>3</w:t>
      </w:r>
      <w:r w:rsidRPr="009908AF">
        <w:rPr>
          <w:b/>
          <w:bCs/>
        </w:rPr>
        <w:t xml:space="preserve"> joueurs et joueuses</w:t>
      </w:r>
      <w:r w:rsidRPr="009908AF">
        <w:t xml:space="preserve"> </w:t>
      </w:r>
      <w:r w:rsidRPr="00536CAA">
        <w:rPr>
          <w:b/>
          <w:bCs/>
        </w:rPr>
        <w:t xml:space="preserve">pour </w:t>
      </w:r>
      <w:r w:rsidR="00BD679B" w:rsidRPr="00536CAA">
        <w:rPr>
          <w:b/>
          <w:bCs/>
        </w:rPr>
        <w:t>1</w:t>
      </w:r>
      <w:r w:rsidR="00536CAA" w:rsidRPr="00536CAA">
        <w:rPr>
          <w:b/>
          <w:bCs/>
        </w:rPr>
        <w:t>18</w:t>
      </w:r>
      <w:r w:rsidR="00BD679B" w:rsidRPr="00536CAA">
        <w:rPr>
          <w:b/>
          <w:bCs/>
        </w:rPr>
        <w:t xml:space="preserve"> </w:t>
      </w:r>
      <w:r w:rsidRPr="00536CAA">
        <w:rPr>
          <w:b/>
          <w:bCs/>
        </w:rPr>
        <w:t>inscriptions</w:t>
      </w:r>
      <w:r w:rsidR="00E15C2E">
        <w:t xml:space="preserve"> au départ,</w:t>
      </w:r>
      <w:r w:rsidRPr="009908AF">
        <w:t xml:space="preserve"> soit</w:t>
      </w:r>
      <w:r w:rsidR="00536CAA">
        <w:t xml:space="preserve"> à peine 4 participants de moins que l’édition 2024 – 2025</w:t>
      </w:r>
      <w:r w:rsidR="00356230">
        <w:t xml:space="preserve"> qui s’était avérée exceptionnelle grâce aux retombées médiatiques des </w:t>
      </w:r>
      <w:r w:rsidR="00830A07">
        <w:t>J</w:t>
      </w:r>
      <w:r w:rsidR="00356230">
        <w:t>eux olympiques de Paris</w:t>
      </w:r>
      <w:r w:rsidR="00536CAA">
        <w:t xml:space="preserve"> et </w:t>
      </w:r>
      <w:r w:rsidR="00BD679B">
        <w:rPr>
          <w:b/>
          <w:bCs/>
        </w:rPr>
        <w:t>2</w:t>
      </w:r>
      <w:r w:rsidR="00536CAA">
        <w:rPr>
          <w:b/>
          <w:bCs/>
        </w:rPr>
        <w:t>2</w:t>
      </w:r>
      <w:r w:rsidR="00BD679B">
        <w:rPr>
          <w:b/>
          <w:bCs/>
        </w:rPr>
        <w:t xml:space="preserve"> de plus </w:t>
      </w:r>
      <w:r w:rsidRPr="009908AF">
        <w:rPr>
          <w:b/>
          <w:bCs/>
        </w:rPr>
        <w:t>que l’édition</w:t>
      </w:r>
      <w:r w:rsidR="00356230">
        <w:rPr>
          <w:b/>
          <w:bCs/>
        </w:rPr>
        <w:t xml:space="preserve"> 2022 - 2023</w:t>
      </w:r>
      <w:r w:rsidRPr="009908AF">
        <w:t xml:space="preserve"> qui était </w:t>
      </w:r>
      <w:r w:rsidR="00356230">
        <w:t xml:space="preserve">déjà </w:t>
      </w:r>
      <w:r w:rsidRPr="009908AF">
        <w:t>un assez bon cru.</w:t>
      </w:r>
    </w:p>
    <w:p w:rsidR="00413B59" w:rsidRDefault="00413B59" w:rsidP="00413B59">
      <w:pPr>
        <w:jc w:val="both"/>
      </w:pPr>
      <w:r w:rsidRPr="009908AF">
        <w:t xml:space="preserve">Ces </w:t>
      </w:r>
      <w:r w:rsidR="00BD679B">
        <w:t>11</w:t>
      </w:r>
      <w:r w:rsidR="00356230">
        <w:t>3</w:t>
      </w:r>
      <w:r w:rsidRPr="009908AF">
        <w:t xml:space="preserve"> participants se répartissaient entre </w:t>
      </w:r>
      <w:r w:rsidR="00265CA9">
        <w:rPr>
          <w:b/>
          <w:bCs/>
        </w:rPr>
        <w:t>6</w:t>
      </w:r>
      <w:r w:rsidR="00356230">
        <w:rPr>
          <w:b/>
          <w:bCs/>
        </w:rPr>
        <w:t>3</w:t>
      </w:r>
      <w:r w:rsidRPr="009908AF">
        <w:rPr>
          <w:b/>
          <w:bCs/>
        </w:rPr>
        <w:t xml:space="preserve"> seniors masculins, </w:t>
      </w:r>
      <w:r w:rsidR="00265CA9">
        <w:rPr>
          <w:b/>
          <w:bCs/>
        </w:rPr>
        <w:t>3</w:t>
      </w:r>
      <w:r w:rsidRPr="009908AF">
        <w:rPr>
          <w:b/>
          <w:bCs/>
        </w:rPr>
        <w:t xml:space="preserve"> </w:t>
      </w:r>
      <w:proofErr w:type="spellStart"/>
      <w:r w:rsidRPr="009908AF">
        <w:rPr>
          <w:b/>
          <w:bCs/>
        </w:rPr>
        <w:t>seniores</w:t>
      </w:r>
      <w:proofErr w:type="spellEnd"/>
      <w:r w:rsidRPr="009908AF">
        <w:rPr>
          <w:b/>
          <w:bCs/>
        </w:rPr>
        <w:t xml:space="preserve"> féminines et </w:t>
      </w:r>
      <w:r w:rsidR="00265CA9">
        <w:rPr>
          <w:b/>
          <w:bCs/>
        </w:rPr>
        <w:t>4</w:t>
      </w:r>
      <w:r w:rsidR="00356230">
        <w:rPr>
          <w:b/>
          <w:bCs/>
        </w:rPr>
        <w:t>7</w:t>
      </w:r>
      <w:r w:rsidRPr="009908AF">
        <w:rPr>
          <w:b/>
          <w:bCs/>
        </w:rPr>
        <w:t xml:space="preserve"> jeunes</w:t>
      </w:r>
      <w:r w:rsidRPr="009908AF">
        <w:t xml:space="preserve"> (eux-mêmes répartis entre </w:t>
      </w:r>
      <w:r w:rsidR="00265CA9">
        <w:t>4</w:t>
      </w:r>
      <w:r w:rsidR="00356230">
        <w:t>2</w:t>
      </w:r>
      <w:r w:rsidRPr="009908AF">
        <w:t xml:space="preserve"> garçons et </w:t>
      </w:r>
      <w:r w:rsidR="00356230">
        <w:t>5</w:t>
      </w:r>
      <w:r w:rsidRPr="009908AF">
        <w:t xml:space="preserve"> filles) et étaient </w:t>
      </w:r>
      <w:r w:rsidRPr="009908AF">
        <w:rPr>
          <w:b/>
          <w:bCs/>
        </w:rPr>
        <w:t>issus de 1</w:t>
      </w:r>
      <w:r w:rsidR="00356230">
        <w:rPr>
          <w:b/>
          <w:bCs/>
        </w:rPr>
        <w:t>2</w:t>
      </w:r>
      <w:r w:rsidRPr="009908AF">
        <w:rPr>
          <w:b/>
          <w:bCs/>
        </w:rPr>
        <w:t xml:space="preserve"> clubs différents</w:t>
      </w:r>
      <w:r w:rsidRPr="009908AF">
        <w:t xml:space="preserve"> sur les 1</w:t>
      </w:r>
      <w:r w:rsidR="00356230">
        <w:t>3</w:t>
      </w:r>
      <w:r w:rsidRPr="009908AF">
        <w:t xml:space="preserve"> que compte le secteur</w:t>
      </w:r>
      <w:r w:rsidR="00A03E26">
        <w:t xml:space="preserve"> de Strasbourg,</w:t>
      </w:r>
      <w:r w:rsidRPr="009908AF">
        <w:t xml:space="preserve"> </w:t>
      </w:r>
      <w:r w:rsidRPr="00A03E26">
        <w:rPr>
          <w:b/>
          <w:bCs/>
        </w:rPr>
        <w:t>la palme de la représentation revenant au</w:t>
      </w:r>
      <w:r w:rsidR="00D91061">
        <w:rPr>
          <w:b/>
          <w:bCs/>
        </w:rPr>
        <w:t xml:space="preserve">x </w:t>
      </w:r>
      <w:r w:rsidRPr="00A03E26">
        <w:rPr>
          <w:b/>
          <w:bCs/>
        </w:rPr>
        <w:t>club</w:t>
      </w:r>
      <w:r w:rsidR="00D91061">
        <w:rPr>
          <w:b/>
          <w:bCs/>
        </w:rPr>
        <w:t>s</w:t>
      </w:r>
      <w:r w:rsidRPr="00A03E26">
        <w:rPr>
          <w:b/>
          <w:bCs/>
        </w:rPr>
        <w:t xml:space="preserve"> de </w:t>
      </w:r>
      <w:r w:rsidR="00D91061">
        <w:rPr>
          <w:b/>
          <w:bCs/>
        </w:rPr>
        <w:t>l’APIG</w:t>
      </w:r>
      <w:r w:rsidR="00265CA9">
        <w:t xml:space="preserve"> </w:t>
      </w:r>
      <w:r w:rsidR="00D91061" w:rsidRPr="00D91061">
        <w:rPr>
          <w:b/>
          <w:bCs/>
        </w:rPr>
        <w:t>et de Saint- Joseph</w:t>
      </w:r>
      <w:r w:rsidR="00D91061">
        <w:t xml:space="preserve"> avec chacun 1</w:t>
      </w:r>
      <w:r w:rsidR="00265CA9">
        <w:t>5</w:t>
      </w:r>
      <w:r w:rsidRPr="009908AF">
        <w:t xml:space="preserve"> joueurs </w:t>
      </w:r>
      <w:r w:rsidR="00D91061">
        <w:t>inscrits</w:t>
      </w:r>
      <w:r w:rsidRPr="009908AF">
        <w:t>, suivi</w:t>
      </w:r>
      <w:r w:rsidR="00D91061">
        <w:t>s</w:t>
      </w:r>
      <w:r w:rsidRPr="009908AF">
        <w:t xml:space="preserve"> par ceux de</w:t>
      </w:r>
      <w:r w:rsidR="00D91061">
        <w:t xml:space="preserve"> </w:t>
      </w:r>
      <w:proofErr w:type="spellStart"/>
      <w:r w:rsidR="00D91061">
        <w:t>Vendenheim</w:t>
      </w:r>
      <w:proofErr w:type="spellEnd"/>
      <w:r w:rsidR="00D91061">
        <w:t xml:space="preserve">, d’Ostwald et de TT </w:t>
      </w:r>
      <w:r w:rsidR="00B53495">
        <w:t>C</w:t>
      </w:r>
      <w:r w:rsidR="00D91061">
        <w:t>heminots Bischheim avec chacun 13 représentants</w:t>
      </w:r>
      <w:r w:rsidRPr="009908AF">
        <w:t>.</w:t>
      </w:r>
      <w:r>
        <w:t xml:space="preserve">  </w:t>
      </w:r>
    </w:p>
    <w:p w:rsidR="00413B59" w:rsidRDefault="00413B59" w:rsidP="00413B59">
      <w:pPr>
        <w:jc w:val="both"/>
      </w:pPr>
      <w:r>
        <w:t xml:space="preserve">En dehors de la </w:t>
      </w:r>
      <w:r w:rsidR="00D91061">
        <w:rPr>
          <w:b/>
          <w:bCs/>
        </w:rPr>
        <w:t>bonne et stable</w:t>
      </w:r>
      <w:r w:rsidRPr="00E15C2E">
        <w:rPr>
          <w:b/>
          <w:bCs/>
        </w:rPr>
        <w:t xml:space="preserve"> fréquentation</w:t>
      </w:r>
      <w:r>
        <w:t xml:space="preserve"> observée, à noter entre autres, par rapport à l’édition précédente de 202</w:t>
      </w:r>
      <w:r w:rsidR="00D91061">
        <w:t>4</w:t>
      </w:r>
      <w:r w:rsidR="00B53495">
        <w:t xml:space="preserve"> - 2025</w:t>
      </w:r>
      <w:r>
        <w:t xml:space="preserve">, une </w:t>
      </w:r>
      <w:r w:rsidR="00D91061">
        <w:t xml:space="preserve">très légère baisse </w:t>
      </w:r>
      <w:r>
        <w:t>du nombre de seniors masculins (</w:t>
      </w:r>
      <w:r w:rsidR="0094058A">
        <w:t>-3</w:t>
      </w:r>
      <w:r>
        <w:t xml:space="preserve">), </w:t>
      </w:r>
      <w:r w:rsidR="0094058A">
        <w:t xml:space="preserve">et du nombre de </w:t>
      </w:r>
      <w:r w:rsidR="0094058A" w:rsidRPr="0094058A">
        <w:t>jeunes (-2)</w:t>
      </w:r>
      <w:r w:rsidRPr="0094058A">
        <w:t>,</w:t>
      </w:r>
      <w:r>
        <w:t xml:space="preserve"> le nombre toujours très faible d’engagement</w:t>
      </w:r>
      <w:r w:rsidR="0094058A">
        <w:t>s</w:t>
      </w:r>
      <w:r>
        <w:t xml:space="preserve"> dans les séries féminines (</w:t>
      </w:r>
      <w:r w:rsidR="0094058A">
        <w:t>3 dames et 5 jeunes filles seulement</w:t>
      </w:r>
      <w:r>
        <w:t>)</w:t>
      </w:r>
      <w:r w:rsidR="0094058A">
        <w:t>, un relatif tassement du nombre de vétérans (20 au lieu de 27 en 2024)</w:t>
      </w:r>
      <w:r>
        <w:t xml:space="preserve"> et</w:t>
      </w:r>
      <w:r w:rsidR="0094058A">
        <w:t>, en revanche, une hausse notable</w:t>
      </w:r>
      <w:r>
        <w:t xml:space="preserve"> du nombre de doubles</w:t>
      </w:r>
      <w:r w:rsidR="00A03E26">
        <w:t xml:space="preserve"> (</w:t>
      </w:r>
      <w:r w:rsidR="0094058A">
        <w:t>32 au lieu de 21 la saison précédente</w:t>
      </w:r>
      <w:r w:rsidR="00A03E26">
        <w:t>)</w:t>
      </w:r>
      <w:r w:rsidR="0094058A">
        <w:t>.</w:t>
      </w:r>
      <w:r>
        <w:t xml:space="preserve"> </w:t>
      </w:r>
      <w:r w:rsidR="001F6581">
        <w:t xml:space="preserve">A noter également la </w:t>
      </w:r>
      <w:r w:rsidR="001F6581" w:rsidRPr="003C74F3">
        <w:rPr>
          <w:b/>
          <w:bCs/>
        </w:rPr>
        <w:t>reconduction</w:t>
      </w:r>
      <w:r w:rsidR="001C12C4" w:rsidRPr="003C74F3">
        <w:rPr>
          <w:b/>
          <w:bCs/>
        </w:rPr>
        <w:t xml:space="preserve"> avec succès</w:t>
      </w:r>
      <w:r w:rsidR="001F6581" w:rsidRPr="003C74F3">
        <w:rPr>
          <w:b/>
          <w:bCs/>
        </w:rPr>
        <w:t xml:space="preserve"> de l’essai de buvette -restauration</w:t>
      </w:r>
      <w:r w:rsidR="001C12C4">
        <w:t xml:space="preserve"> tenté la saison dernière</w:t>
      </w:r>
      <w:r w:rsidR="003C74F3">
        <w:t xml:space="preserve"> qui semble avoir définitivement trouvé son public et</w:t>
      </w:r>
      <w:r w:rsidR="00830A07">
        <w:t xml:space="preserve"> qui</w:t>
      </w:r>
      <w:r w:rsidR="003C74F3">
        <w:t xml:space="preserve"> a contribué à accroitre la convivialité de</w:t>
      </w:r>
      <w:r w:rsidR="001C12C4">
        <w:t xml:space="preserve"> </w:t>
      </w:r>
      <w:r w:rsidR="003C74F3">
        <w:t>la manifestation.</w:t>
      </w:r>
    </w:p>
    <w:p w:rsidR="00413B59" w:rsidRPr="001C12C4" w:rsidRDefault="00413B59" w:rsidP="00413B59">
      <w:pPr>
        <w:jc w:val="both"/>
        <w:rPr>
          <w:color w:val="000000" w:themeColor="text1"/>
        </w:rPr>
      </w:pPr>
      <w:r w:rsidRPr="001F6581">
        <w:rPr>
          <w:color w:val="000000" w:themeColor="text1"/>
        </w:rPr>
        <w:t xml:space="preserve">Comme chaque année, il y a eu </w:t>
      </w:r>
      <w:r w:rsidRPr="001F6581">
        <w:rPr>
          <w:b/>
          <w:bCs/>
          <w:color w:val="000000" w:themeColor="text1"/>
        </w:rPr>
        <w:t>d’assez grandes disparités de participation selon les séries</w:t>
      </w:r>
      <w:r w:rsidRPr="001F6581">
        <w:rPr>
          <w:color w:val="000000" w:themeColor="text1"/>
        </w:rPr>
        <w:t>, les plus prisées étant</w:t>
      </w:r>
      <w:r w:rsidR="002920FF" w:rsidRPr="001F6581">
        <w:rPr>
          <w:color w:val="000000" w:themeColor="text1"/>
        </w:rPr>
        <w:t xml:space="preserve"> </w:t>
      </w:r>
      <w:r w:rsidRPr="001F6581">
        <w:rPr>
          <w:b/>
          <w:bCs/>
          <w:color w:val="000000" w:themeColor="text1"/>
        </w:rPr>
        <w:t>chez les adultes</w:t>
      </w:r>
      <w:r w:rsidRPr="001F6581">
        <w:rPr>
          <w:color w:val="000000" w:themeColor="text1"/>
        </w:rPr>
        <w:t xml:space="preserve"> celles réservées aux </w:t>
      </w:r>
      <w:r w:rsidR="008B48D3" w:rsidRPr="001F6581">
        <w:rPr>
          <w:color w:val="000000" w:themeColor="text1"/>
        </w:rPr>
        <w:t xml:space="preserve"> messieurs </w:t>
      </w:r>
      <w:r w:rsidRPr="001F6581">
        <w:rPr>
          <w:color w:val="000000" w:themeColor="text1"/>
        </w:rPr>
        <w:t>classés 85 à NC</w:t>
      </w:r>
      <w:r w:rsidR="002920FF" w:rsidRPr="001F6581">
        <w:rPr>
          <w:color w:val="000000" w:themeColor="text1"/>
        </w:rPr>
        <w:t>,</w:t>
      </w:r>
      <w:r w:rsidRPr="001F6581">
        <w:rPr>
          <w:color w:val="000000" w:themeColor="text1"/>
        </w:rPr>
        <w:t xml:space="preserve"> aux</w:t>
      </w:r>
      <w:r w:rsidR="008B48D3" w:rsidRPr="001F6581">
        <w:rPr>
          <w:color w:val="000000" w:themeColor="text1"/>
        </w:rPr>
        <w:t xml:space="preserve"> messieurs</w:t>
      </w:r>
      <w:r w:rsidRPr="001F6581">
        <w:rPr>
          <w:color w:val="000000" w:themeColor="text1"/>
        </w:rPr>
        <w:t xml:space="preserve"> classés 70 à 8</w:t>
      </w:r>
      <w:r w:rsidR="00E82868">
        <w:rPr>
          <w:color w:val="000000" w:themeColor="text1"/>
        </w:rPr>
        <w:t>0</w:t>
      </w:r>
      <w:r w:rsidR="001F6581">
        <w:rPr>
          <w:color w:val="000000" w:themeColor="text1"/>
        </w:rPr>
        <w:t xml:space="preserve"> et </w:t>
      </w:r>
      <w:r w:rsidR="001F6581" w:rsidRPr="001F6581">
        <w:rPr>
          <w:color w:val="000000" w:themeColor="text1"/>
        </w:rPr>
        <w:t>aux vétérans classés 60 à NC</w:t>
      </w:r>
      <w:r w:rsidR="002920FF" w:rsidRPr="001F6581">
        <w:rPr>
          <w:color w:val="000000" w:themeColor="text1"/>
        </w:rPr>
        <w:t xml:space="preserve"> avec respectivement 2</w:t>
      </w:r>
      <w:r w:rsidR="001F6581">
        <w:rPr>
          <w:color w:val="000000" w:themeColor="text1"/>
        </w:rPr>
        <w:t>6</w:t>
      </w:r>
      <w:r w:rsidR="002920FF" w:rsidRPr="001F6581">
        <w:rPr>
          <w:color w:val="000000" w:themeColor="text1"/>
        </w:rPr>
        <w:t>, 2</w:t>
      </w:r>
      <w:r w:rsidR="001F6581">
        <w:rPr>
          <w:color w:val="000000" w:themeColor="text1"/>
        </w:rPr>
        <w:t>4</w:t>
      </w:r>
      <w:r w:rsidR="002920FF" w:rsidRPr="001F6581">
        <w:rPr>
          <w:color w:val="000000" w:themeColor="text1"/>
        </w:rPr>
        <w:t xml:space="preserve"> et </w:t>
      </w:r>
      <w:r w:rsidR="001F6581">
        <w:rPr>
          <w:color w:val="000000" w:themeColor="text1"/>
        </w:rPr>
        <w:t>20</w:t>
      </w:r>
      <w:r w:rsidR="002920FF" w:rsidRPr="001F6581">
        <w:rPr>
          <w:color w:val="000000" w:themeColor="text1"/>
        </w:rPr>
        <w:t xml:space="preserve"> </w:t>
      </w:r>
      <w:r w:rsidR="008B48D3" w:rsidRPr="001F6581">
        <w:rPr>
          <w:color w:val="000000" w:themeColor="text1"/>
        </w:rPr>
        <w:t>participants</w:t>
      </w:r>
      <w:r w:rsidRPr="001F6581">
        <w:rPr>
          <w:color w:val="000000" w:themeColor="text1"/>
        </w:rPr>
        <w:t xml:space="preserve"> </w:t>
      </w:r>
      <w:r w:rsidRPr="003C74F3">
        <w:rPr>
          <w:color w:val="000000" w:themeColor="text1"/>
        </w:rPr>
        <w:t>et les plus délaissées celles réservées aux</w:t>
      </w:r>
      <w:r w:rsidR="003C74F3" w:rsidRPr="003C74F3">
        <w:rPr>
          <w:color w:val="000000" w:themeColor="text1"/>
        </w:rPr>
        <w:t xml:space="preserve"> messieurs</w:t>
      </w:r>
      <w:r w:rsidRPr="003C74F3">
        <w:rPr>
          <w:color w:val="000000" w:themeColor="text1"/>
        </w:rPr>
        <w:t xml:space="preserve"> classés 40-45 et </w:t>
      </w:r>
      <w:r w:rsidR="003C74F3" w:rsidRPr="003C74F3">
        <w:rPr>
          <w:color w:val="000000" w:themeColor="text1"/>
        </w:rPr>
        <w:t xml:space="preserve">aux dames classées 55 à 65 </w:t>
      </w:r>
      <w:r w:rsidRPr="003C74F3">
        <w:rPr>
          <w:color w:val="000000" w:themeColor="text1"/>
        </w:rPr>
        <w:t xml:space="preserve">et, </w:t>
      </w:r>
      <w:r w:rsidRPr="003C74F3">
        <w:rPr>
          <w:b/>
          <w:bCs/>
          <w:color w:val="000000" w:themeColor="text1"/>
        </w:rPr>
        <w:t>chez les jeunes</w:t>
      </w:r>
      <w:r w:rsidRPr="003C74F3">
        <w:rPr>
          <w:color w:val="000000" w:themeColor="text1"/>
        </w:rPr>
        <w:t>, les mieux pourvues</w:t>
      </w:r>
      <w:r w:rsidR="002920FF" w:rsidRPr="003C74F3">
        <w:rPr>
          <w:color w:val="000000" w:themeColor="text1"/>
        </w:rPr>
        <w:t xml:space="preserve"> cette année</w:t>
      </w:r>
      <w:r w:rsidRPr="003C74F3">
        <w:rPr>
          <w:color w:val="000000" w:themeColor="text1"/>
        </w:rPr>
        <w:t xml:space="preserve"> celles correspondant</w:t>
      </w:r>
      <w:r w:rsidR="002920FF" w:rsidRPr="003C74F3">
        <w:rPr>
          <w:color w:val="000000" w:themeColor="text1"/>
        </w:rPr>
        <w:t xml:space="preserve"> aux poussins</w:t>
      </w:r>
      <w:r w:rsidR="003C74F3" w:rsidRPr="003C74F3">
        <w:rPr>
          <w:color w:val="000000" w:themeColor="text1"/>
        </w:rPr>
        <w:t xml:space="preserve"> et aux minimes </w:t>
      </w:r>
      <w:r w:rsidR="002920FF" w:rsidRPr="003C74F3">
        <w:rPr>
          <w:color w:val="000000" w:themeColor="text1"/>
        </w:rPr>
        <w:t xml:space="preserve"> avec</w:t>
      </w:r>
      <w:r w:rsidR="003C74F3" w:rsidRPr="003C74F3">
        <w:rPr>
          <w:color w:val="000000" w:themeColor="text1"/>
        </w:rPr>
        <w:t xml:space="preserve"> respectivement</w:t>
      </w:r>
      <w:r w:rsidR="002920FF" w:rsidRPr="003C74F3">
        <w:rPr>
          <w:color w:val="000000" w:themeColor="text1"/>
        </w:rPr>
        <w:t xml:space="preserve"> 1</w:t>
      </w:r>
      <w:r w:rsidR="003C74F3" w:rsidRPr="003C74F3">
        <w:rPr>
          <w:color w:val="000000" w:themeColor="text1"/>
        </w:rPr>
        <w:t>7</w:t>
      </w:r>
      <w:r w:rsidR="002920FF" w:rsidRPr="003C74F3">
        <w:rPr>
          <w:color w:val="000000" w:themeColor="text1"/>
        </w:rPr>
        <w:t xml:space="preserve"> et 13 participants</w:t>
      </w:r>
      <w:r w:rsidRPr="003C74F3">
        <w:rPr>
          <w:color w:val="000000" w:themeColor="text1"/>
        </w:rPr>
        <w:t xml:space="preserve"> et les moins bien pourvues celles correspondant aux cadets</w:t>
      </w:r>
      <w:r w:rsidR="003C74F3" w:rsidRPr="003C74F3">
        <w:rPr>
          <w:color w:val="000000" w:themeColor="text1"/>
        </w:rPr>
        <w:t xml:space="preserve"> et</w:t>
      </w:r>
      <w:r w:rsidR="003C74F3">
        <w:rPr>
          <w:color w:val="000000" w:themeColor="text1"/>
        </w:rPr>
        <w:t xml:space="preserve"> </w:t>
      </w:r>
      <w:r w:rsidRPr="003C74F3">
        <w:rPr>
          <w:color w:val="000000" w:themeColor="text1"/>
        </w:rPr>
        <w:t>au</w:t>
      </w:r>
      <w:r w:rsidR="003C74F3">
        <w:rPr>
          <w:color w:val="000000" w:themeColor="text1"/>
        </w:rPr>
        <w:t xml:space="preserve">x </w:t>
      </w:r>
      <w:r w:rsidR="008B48D3" w:rsidRPr="003C74F3">
        <w:rPr>
          <w:color w:val="000000" w:themeColor="text1"/>
        </w:rPr>
        <w:t>cadettes</w:t>
      </w:r>
      <w:r w:rsidRPr="00E82868">
        <w:rPr>
          <w:color w:val="000000" w:themeColor="text1"/>
        </w:rPr>
        <w:t xml:space="preserve">. A noter également </w:t>
      </w:r>
      <w:r w:rsidRPr="00E82868">
        <w:rPr>
          <w:b/>
          <w:bCs/>
          <w:color w:val="000000" w:themeColor="text1"/>
        </w:rPr>
        <w:t>au titre des satisfactions,</w:t>
      </w:r>
      <w:r w:rsidR="00E15C2E" w:rsidRPr="00E82868">
        <w:rPr>
          <w:color w:val="000000" w:themeColor="text1"/>
        </w:rPr>
        <w:t xml:space="preserve"> </w:t>
      </w:r>
      <w:r w:rsidRPr="00E82868">
        <w:rPr>
          <w:color w:val="000000" w:themeColor="text1"/>
        </w:rPr>
        <w:t xml:space="preserve">le </w:t>
      </w:r>
      <w:r w:rsidRPr="00E82868">
        <w:rPr>
          <w:b/>
          <w:bCs/>
          <w:color w:val="000000" w:themeColor="text1"/>
        </w:rPr>
        <w:t>nombre élevé d’engagements</w:t>
      </w:r>
      <w:r w:rsidRPr="00E82868">
        <w:rPr>
          <w:color w:val="000000" w:themeColor="text1"/>
        </w:rPr>
        <w:t xml:space="preserve"> (1</w:t>
      </w:r>
      <w:r w:rsidR="008B48D3" w:rsidRPr="00E82868">
        <w:rPr>
          <w:color w:val="000000" w:themeColor="text1"/>
        </w:rPr>
        <w:t>6</w:t>
      </w:r>
      <w:r w:rsidR="00E82868" w:rsidRPr="00E82868">
        <w:rPr>
          <w:color w:val="000000" w:themeColor="text1"/>
        </w:rPr>
        <w:t>9</w:t>
      </w:r>
      <w:r w:rsidRPr="00E82868">
        <w:rPr>
          <w:color w:val="000000" w:themeColor="text1"/>
        </w:rPr>
        <w:t xml:space="preserve"> au total, dont 1</w:t>
      </w:r>
      <w:r w:rsidR="00E82868" w:rsidRPr="00E82868">
        <w:rPr>
          <w:color w:val="000000" w:themeColor="text1"/>
        </w:rPr>
        <w:t>37</w:t>
      </w:r>
      <w:r w:rsidRPr="00E82868">
        <w:rPr>
          <w:color w:val="000000" w:themeColor="text1"/>
        </w:rPr>
        <w:t xml:space="preserve"> en simples et </w:t>
      </w:r>
      <w:r w:rsidR="00E82868" w:rsidRPr="00E82868">
        <w:rPr>
          <w:color w:val="000000" w:themeColor="text1"/>
        </w:rPr>
        <w:t>32</w:t>
      </w:r>
      <w:r w:rsidRPr="00E82868">
        <w:rPr>
          <w:color w:val="000000" w:themeColor="text1"/>
        </w:rPr>
        <w:t xml:space="preserve"> en doubles)</w:t>
      </w:r>
      <w:r w:rsidR="003C74F3" w:rsidRPr="00E82868">
        <w:rPr>
          <w:color w:val="000000" w:themeColor="text1"/>
        </w:rPr>
        <w:t xml:space="preserve">, un regain </w:t>
      </w:r>
      <w:r w:rsidR="00E82868" w:rsidRPr="00E82868">
        <w:rPr>
          <w:color w:val="000000" w:themeColor="text1"/>
        </w:rPr>
        <w:t xml:space="preserve">de participation </w:t>
      </w:r>
      <w:r w:rsidR="003C74F3" w:rsidRPr="00E82868">
        <w:rPr>
          <w:color w:val="000000" w:themeColor="text1"/>
        </w:rPr>
        <w:t>chez les plus jeunes (</w:t>
      </w:r>
      <w:r w:rsidR="00B53495">
        <w:rPr>
          <w:color w:val="000000" w:themeColor="text1"/>
        </w:rPr>
        <w:t xml:space="preserve">17 </w:t>
      </w:r>
      <w:r w:rsidR="003C74F3" w:rsidRPr="00E82868">
        <w:rPr>
          <w:color w:val="000000" w:themeColor="text1"/>
        </w:rPr>
        <w:t>poussins</w:t>
      </w:r>
      <w:r w:rsidR="00E82868" w:rsidRPr="00E82868">
        <w:rPr>
          <w:color w:val="000000" w:themeColor="text1"/>
        </w:rPr>
        <w:t> </w:t>
      </w:r>
      <w:r w:rsidR="003C74F3" w:rsidRPr="00E82868">
        <w:rPr>
          <w:color w:val="000000" w:themeColor="text1"/>
        </w:rPr>
        <w:t>et</w:t>
      </w:r>
      <w:r w:rsidR="00B53495">
        <w:rPr>
          <w:color w:val="000000" w:themeColor="text1"/>
        </w:rPr>
        <w:t xml:space="preserve"> 4</w:t>
      </w:r>
      <w:r w:rsidR="003C74F3" w:rsidRPr="00E82868">
        <w:rPr>
          <w:color w:val="000000" w:themeColor="text1"/>
        </w:rPr>
        <w:t xml:space="preserve"> poussines)</w:t>
      </w:r>
      <w:r w:rsidR="00E82868" w:rsidRPr="00E82868">
        <w:rPr>
          <w:color w:val="000000" w:themeColor="text1"/>
        </w:rPr>
        <w:t>,</w:t>
      </w:r>
      <w:r w:rsidRPr="00E82868">
        <w:rPr>
          <w:color w:val="000000" w:themeColor="text1"/>
        </w:rPr>
        <w:t xml:space="preserve"> une bonne représentation chez les vétérans</w:t>
      </w:r>
      <w:r w:rsidR="00A03E26" w:rsidRPr="00E82868">
        <w:rPr>
          <w:color w:val="000000" w:themeColor="text1"/>
        </w:rPr>
        <w:t xml:space="preserve"> </w:t>
      </w:r>
      <w:r w:rsidRPr="00E82868">
        <w:rPr>
          <w:color w:val="000000" w:themeColor="text1"/>
        </w:rPr>
        <w:t>lesquels avaient également le droit de jouer dans leur série de classement,</w:t>
      </w:r>
      <w:r w:rsidRPr="0094058A">
        <w:rPr>
          <w:color w:val="FF0000"/>
        </w:rPr>
        <w:t xml:space="preserve"> </w:t>
      </w:r>
      <w:r w:rsidRPr="001C12C4">
        <w:rPr>
          <w:b/>
          <w:bCs/>
          <w:color w:val="000000" w:themeColor="text1"/>
        </w:rPr>
        <w:t>et au titre des</w:t>
      </w:r>
      <w:r w:rsidR="00E15C2E" w:rsidRPr="001C12C4">
        <w:rPr>
          <w:b/>
          <w:bCs/>
          <w:color w:val="000000" w:themeColor="text1"/>
        </w:rPr>
        <w:t xml:space="preserve"> regrets,</w:t>
      </w:r>
      <w:r w:rsidRPr="001C12C4">
        <w:rPr>
          <w:color w:val="000000" w:themeColor="text1"/>
        </w:rPr>
        <w:t xml:space="preserve"> l’absence de</w:t>
      </w:r>
      <w:r w:rsidR="00E15C2E" w:rsidRPr="001C12C4">
        <w:rPr>
          <w:color w:val="000000" w:themeColor="text1"/>
        </w:rPr>
        <w:t xml:space="preserve"> toute</w:t>
      </w:r>
      <w:r w:rsidRPr="001C12C4">
        <w:rPr>
          <w:color w:val="000000" w:themeColor="text1"/>
        </w:rPr>
        <w:t xml:space="preserve"> participation dans les séries </w:t>
      </w:r>
      <w:r w:rsidR="001C12C4" w:rsidRPr="001C12C4">
        <w:rPr>
          <w:color w:val="000000" w:themeColor="text1"/>
        </w:rPr>
        <w:t>dames classées 55 à 65, minimes filles et</w:t>
      </w:r>
      <w:r w:rsidRPr="001C12C4">
        <w:rPr>
          <w:color w:val="000000" w:themeColor="text1"/>
        </w:rPr>
        <w:t xml:space="preserve"> benjamines</w:t>
      </w:r>
      <w:r w:rsidR="008B48D3" w:rsidRPr="001C12C4">
        <w:rPr>
          <w:color w:val="000000" w:themeColor="text1"/>
        </w:rPr>
        <w:t xml:space="preserve">, </w:t>
      </w:r>
      <w:r w:rsidRPr="001C12C4">
        <w:rPr>
          <w:color w:val="000000" w:themeColor="text1"/>
        </w:rPr>
        <w:t>la participation on ne peut plus symbolique dans les séries</w:t>
      </w:r>
      <w:r w:rsidR="001C12C4" w:rsidRPr="001C12C4">
        <w:rPr>
          <w:color w:val="000000" w:themeColor="text1"/>
        </w:rPr>
        <w:t xml:space="preserve"> cadets, cadettes,</w:t>
      </w:r>
      <w:r w:rsidRPr="001C12C4">
        <w:rPr>
          <w:color w:val="000000" w:themeColor="text1"/>
        </w:rPr>
        <w:t xml:space="preserve"> </w:t>
      </w:r>
      <w:r w:rsidR="008B48D3" w:rsidRPr="001C12C4">
        <w:rPr>
          <w:color w:val="000000" w:themeColor="text1"/>
        </w:rPr>
        <w:t>et</w:t>
      </w:r>
      <w:r w:rsidR="001C12C4" w:rsidRPr="001C12C4">
        <w:rPr>
          <w:color w:val="000000" w:themeColor="text1"/>
        </w:rPr>
        <w:t xml:space="preserve"> messieurs classés 45 et mieux</w:t>
      </w:r>
      <w:r w:rsidR="008B48D3" w:rsidRPr="001C12C4">
        <w:rPr>
          <w:color w:val="000000" w:themeColor="text1"/>
        </w:rPr>
        <w:t xml:space="preserve"> </w:t>
      </w:r>
      <w:r w:rsidRPr="001C12C4">
        <w:rPr>
          <w:color w:val="000000" w:themeColor="text1"/>
        </w:rPr>
        <w:t>(</w:t>
      </w:r>
      <w:r w:rsidR="001C12C4" w:rsidRPr="001C12C4">
        <w:rPr>
          <w:color w:val="000000" w:themeColor="text1"/>
        </w:rPr>
        <w:t>1</w:t>
      </w:r>
      <w:r w:rsidR="002D602D">
        <w:rPr>
          <w:color w:val="000000" w:themeColor="text1"/>
        </w:rPr>
        <w:t xml:space="preserve"> à 2</w:t>
      </w:r>
      <w:r w:rsidRPr="001C12C4">
        <w:rPr>
          <w:color w:val="000000" w:themeColor="text1"/>
        </w:rPr>
        <w:t xml:space="preserve"> participant</w:t>
      </w:r>
      <w:r w:rsidR="002D602D">
        <w:rPr>
          <w:color w:val="000000" w:themeColor="text1"/>
        </w:rPr>
        <w:t>s</w:t>
      </w:r>
      <w:r w:rsidRPr="001C12C4">
        <w:rPr>
          <w:color w:val="000000" w:themeColor="text1"/>
        </w:rPr>
        <w:t>)</w:t>
      </w:r>
      <w:r w:rsidR="008B48D3" w:rsidRPr="001C12C4">
        <w:rPr>
          <w:color w:val="000000" w:themeColor="text1"/>
        </w:rPr>
        <w:t xml:space="preserve"> et le nombre </w:t>
      </w:r>
      <w:r w:rsidR="001F6581" w:rsidRPr="001C12C4">
        <w:rPr>
          <w:color w:val="000000" w:themeColor="text1"/>
        </w:rPr>
        <w:t xml:space="preserve">toujours regrettable </w:t>
      </w:r>
      <w:r w:rsidR="008B48D3" w:rsidRPr="001C12C4">
        <w:rPr>
          <w:color w:val="000000" w:themeColor="text1"/>
        </w:rPr>
        <w:t>de défections de dernière minute</w:t>
      </w:r>
      <w:r w:rsidR="00A03E26" w:rsidRPr="001C12C4">
        <w:rPr>
          <w:color w:val="000000" w:themeColor="text1"/>
        </w:rPr>
        <w:t xml:space="preserve"> </w:t>
      </w:r>
      <w:r w:rsidR="008B48D3" w:rsidRPr="001C12C4">
        <w:rPr>
          <w:color w:val="000000" w:themeColor="text1"/>
        </w:rPr>
        <w:t xml:space="preserve">(5 </w:t>
      </w:r>
      <w:r w:rsidR="001F6581" w:rsidRPr="001C12C4">
        <w:rPr>
          <w:color w:val="000000" w:themeColor="text1"/>
        </w:rPr>
        <w:t>comme</w:t>
      </w:r>
      <w:r w:rsidR="008B48D3" w:rsidRPr="001C12C4">
        <w:rPr>
          <w:color w:val="000000" w:themeColor="text1"/>
        </w:rPr>
        <w:t xml:space="preserve"> la saison précédente)</w:t>
      </w:r>
      <w:r w:rsidRPr="001C12C4">
        <w:rPr>
          <w:color w:val="000000" w:themeColor="text1"/>
        </w:rPr>
        <w:t>.</w:t>
      </w:r>
    </w:p>
    <w:p w:rsidR="00413B59" w:rsidRPr="00830A07" w:rsidRDefault="00413B59" w:rsidP="00413B59">
      <w:pPr>
        <w:jc w:val="both"/>
        <w:rPr>
          <w:color w:val="000000" w:themeColor="text1"/>
        </w:rPr>
      </w:pPr>
      <w:r w:rsidRPr="00830A07">
        <w:rPr>
          <w:color w:val="000000" w:themeColor="text1"/>
        </w:rPr>
        <w:t xml:space="preserve">Par ailleurs, on notera que cette saison  </w:t>
      </w:r>
      <w:r w:rsidRPr="00830A07">
        <w:rPr>
          <w:b/>
          <w:bCs/>
          <w:color w:val="000000" w:themeColor="text1"/>
        </w:rPr>
        <w:t>les vainqueurs des différentes séries</w:t>
      </w:r>
      <w:r w:rsidRPr="00830A07">
        <w:rPr>
          <w:color w:val="000000" w:themeColor="text1"/>
        </w:rPr>
        <w:t xml:space="preserve"> étaient issus de </w:t>
      </w:r>
      <w:r w:rsidR="00E82868" w:rsidRPr="00830A07">
        <w:rPr>
          <w:color w:val="000000" w:themeColor="text1"/>
        </w:rPr>
        <w:t>7</w:t>
      </w:r>
      <w:r w:rsidRPr="00830A07">
        <w:rPr>
          <w:color w:val="000000" w:themeColor="text1"/>
        </w:rPr>
        <w:t xml:space="preserve"> clubs différents, que le club de l’A</w:t>
      </w:r>
      <w:r w:rsidR="00E82868" w:rsidRPr="00830A07">
        <w:rPr>
          <w:color w:val="000000" w:themeColor="text1"/>
        </w:rPr>
        <w:t>.U.S</w:t>
      </w:r>
      <w:r w:rsidRPr="00830A07">
        <w:rPr>
          <w:color w:val="000000" w:themeColor="text1"/>
        </w:rPr>
        <w:t xml:space="preserve">  à lui seul,</w:t>
      </w:r>
      <w:r w:rsidR="002D602D">
        <w:rPr>
          <w:color w:val="000000" w:themeColor="text1"/>
        </w:rPr>
        <w:t xml:space="preserve"> a </w:t>
      </w:r>
      <w:r w:rsidRPr="00830A07">
        <w:rPr>
          <w:color w:val="000000" w:themeColor="text1"/>
        </w:rPr>
        <w:t xml:space="preserve">remporté </w:t>
      </w:r>
      <w:r w:rsidR="00E82868" w:rsidRPr="00830A07">
        <w:rPr>
          <w:color w:val="000000" w:themeColor="text1"/>
        </w:rPr>
        <w:t>4</w:t>
      </w:r>
      <w:r w:rsidRPr="00830A07">
        <w:rPr>
          <w:color w:val="000000" w:themeColor="text1"/>
        </w:rPr>
        <w:t xml:space="preserve"> titres dont 3 en </w:t>
      </w:r>
      <w:r w:rsidR="00E82868" w:rsidRPr="00830A07">
        <w:rPr>
          <w:color w:val="000000" w:themeColor="text1"/>
        </w:rPr>
        <w:t>messieurs</w:t>
      </w:r>
      <w:r w:rsidR="008B48D3" w:rsidRPr="00830A07">
        <w:rPr>
          <w:color w:val="000000" w:themeColor="text1"/>
        </w:rPr>
        <w:t xml:space="preserve"> et </w:t>
      </w:r>
      <w:r w:rsidR="00E82868" w:rsidRPr="00830A07">
        <w:rPr>
          <w:color w:val="000000" w:themeColor="text1"/>
        </w:rPr>
        <w:t>1</w:t>
      </w:r>
      <w:r w:rsidR="008B48D3" w:rsidRPr="00830A07">
        <w:rPr>
          <w:color w:val="000000" w:themeColor="text1"/>
        </w:rPr>
        <w:t xml:space="preserve"> en dames</w:t>
      </w:r>
      <w:r w:rsidRPr="00830A07">
        <w:rPr>
          <w:color w:val="000000" w:themeColor="text1"/>
        </w:rPr>
        <w:t xml:space="preserve">, </w:t>
      </w:r>
      <w:r w:rsidR="004812A2" w:rsidRPr="00830A07">
        <w:rPr>
          <w:color w:val="000000" w:themeColor="text1"/>
        </w:rPr>
        <w:t xml:space="preserve">que les clubs de </w:t>
      </w:r>
      <w:r w:rsidR="00E82868" w:rsidRPr="00830A07">
        <w:rPr>
          <w:color w:val="000000" w:themeColor="text1"/>
        </w:rPr>
        <w:t>Cheminots Strasbourg</w:t>
      </w:r>
      <w:r w:rsidR="004812A2" w:rsidRPr="00830A07">
        <w:rPr>
          <w:color w:val="000000" w:themeColor="text1"/>
        </w:rPr>
        <w:t xml:space="preserve">, de </w:t>
      </w:r>
      <w:proofErr w:type="spellStart"/>
      <w:r w:rsidR="004812A2" w:rsidRPr="00830A07">
        <w:rPr>
          <w:color w:val="000000" w:themeColor="text1"/>
        </w:rPr>
        <w:t>Vendenheim</w:t>
      </w:r>
      <w:proofErr w:type="spellEnd"/>
      <w:r w:rsidR="004812A2" w:rsidRPr="00830A07">
        <w:rPr>
          <w:color w:val="000000" w:themeColor="text1"/>
        </w:rPr>
        <w:t xml:space="preserve">, </w:t>
      </w:r>
      <w:r w:rsidR="00E82868" w:rsidRPr="00830A07">
        <w:rPr>
          <w:color w:val="000000" w:themeColor="text1"/>
        </w:rPr>
        <w:t xml:space="preserve">et </w:t>
      </w:r>
      <w:r w:rsidR="00232A41" w:rsidRPr="00830A07">
        <w:rPr>
          <w:color w:val="000000" w:themeColor="text1"/>
        </w:rPr>
        <w:t xml:space="preserve">de la Wantzenau en ont remporté chacun 2 et ceux </w:t>
      </w:r>
      <w:r w:rsidR="004812A2" w:rsidRPr="00830A07">
        <w:rPr>
          <w:color w:val="000000" w:themeColor="text1"/>
        </w:rPr>
        <w:t>de</w:t>
      </w:r>
      <w:r w:rsidR="00E82868" w:rsidRPr="00830A07">
        <w:rPr>
          <w:color w:val="000000" w:themeColor="text1"/>
        </w:rPr>
        <w:t xml:space="preserve"> l’APIG, de Saint-Jean et de Saint-Joseph </w:t>
      </w:r>
      <w:r w:rsidR="004812A2" w:rsidRPr="00830A07">
        <w:rPr>
          <w:color w:val="000000" w:themeColor="text1"/>
        </w:rPr>
        <w:t xml:space="preserve">chacun </w:t>
      </w:r>
      <w:r w:rsidR="00232A41" w:rsidRPr="00830A07">
        <w:rPr>
          <w:color w:val="000000" w:themeColor="text1"/>
        </w:rPr>
        <w:t>1</w:t>
      </w:r>
      <w:r w:rsidR="004812A2" w:rsidRPr="00830A07">
        <w:rPr>
          <w:color w:val="000000" w:themeColor="text1"/>
        </w:rPr>
        <w:t xml:space="preserve"> </w:t>
      </w:r>
      <w:r w:rsidRPr="00830A07">
        <w:rPr>
          <w:color w:val="000000" w:themeColor="text1"/>
        </w:rPr>
        <w:t xml:space="preserve">et que </w:t>
      </w:r>
      <w:r w:rsidRPr="00830A07">
        <w:rPr>
          <w:b/>
          <w:bCs/>
          <w:color w:val="000000" w:themeColor="text1"/>
        </w:rPr>
        <w:t xml:space="preserve">le </w:t>
      </w:r>
      <w:r w:rsidR="00830A07" w:rsidRPr="00830A07">
        <w:rPr>
          <w:b/>
          <w:bCs/>
          <w:color w:val="000000" w:themeColor="text1"/>
        </w:rPr>
        <w:t>C</w:t>
      </w:r>
      <w:r w:rsidRPr="00830A07">
        <w:rPr>
          <w:b/>
          <w:bCs/>
          <w:color w:val="000000" w:themeColor="text1"/>
        </w:rPr>
        <w:t xml:space="preserve">hallenge du plus grand nombre d’engagements </w:t>
      </w:r>
      <w:r w:rsidRPr="00830A07">
        <w:rPr>
          <w:color w:val="000000" w:themeColor="text1"/>
        </w:rPr>
        <w:t>(</w:t>
      </w:r>
      <w:r w:rsidR="00830A07" w:rsidRPr="00830A07">
        <w:rPr>
          <w:color w:val="000000" w:themeColor="text1"/>
        </w:rPr>
        <w:t>simples et doubles confondus</w:t>
      </w:r>
      <w:r w:rsidRPr="00830A07">
        <w:rPr>
          <w:color w:val="000000" w:themeColor="text1"/>
        </w:rPr>
        <w:t>)</w:t>
      </w:r>
      <w:r w:rsidRPr="00830A07">
        <w:rPr>
          <w:b/>
          <w:bCs/>
          <w:color w:val="000000" w:themeColor="text1"/>
        </w:rPr>
        <w:t xml:space="preserve"> a été remporté </w:t>
      </w:r>
      <w:r w:rsidR="004812A2" w:rsidRPr="00830A07">
        <w:rPr>
          <w:b/>
          <w:bCs/>
          <w:color w:val="000000" w:themeColor="text1"/>
        </w:rPr>
        <w:t xml:space="preserve">cette année </w:t>
      </w:r>
      <w:r w:rsidRPr="00830A07">
        <w:rPr>
          <w:b/>
          <w:bCs/>
          <w:color w:val="000000" w:themeColor="text1"/>
        </w:rPr>
        <w:t>par le club de</w:t>
      </w:r>
      <w:r w:rsidR="004812A2" w:rsidRPr="00830A07">
        <w:rPr>
          <w:b/>
          <w:bCs/>
          <w:color w:val="000000" w:themeColor="text1"/>
        </w:rPr>
        <w:t xml:space="preserve"> </w:t>
      </w:r>
      <w:r w:rsidR="00E82868" w:rsidRPr="00830A07">
        <w:rPr>
          <w:b/>
          <w:bCs/>
          <w:color w:val="000000" w:themeColor="text1"/>
        </w:rPr>
        <w:t xml:space="preserve">TT </w:t>
      </w:r>
      <w:proofErr w:type="spellStart"/>
      <w:r w:rsidR="00E82868" w:rsidRPr="00830A07">
        <w:rPr>
          <w:b/>
          <w:bCs/>
          <w:color w:val="000000" w:themeColor="text1"/>
        </w:rPr>
        <w:t>Souffel</w:t>
      </w:r>
      <w:proofErr w:type="spellEnd"/>
      <w:r w:rsidR="00A03E26" w:rsidRPr="00830A07">
        <w:rPr>
          <w:b/>
          <w:bCs/>
          <w:color w:val="000000" w:themeColor="text1"/>
        </w:rPr>
        <w:t xml:space="preserve"> avec </w:t>
      </w:r>
      <w:r w:rsidR="00830A07" w:rsidRPr="00830A07">
        <w:rPr>
          <w:b/>
          <w:bCs/>
          <w:color w:val="000000" w:themeColor="text1"/>
        </w:rPr>
        <w:t>23</w:t>
      </w:r>
      <w:r w:rsidR="00A03E26" w:rsidRPr="00830A07">
        <w:rPr>
          <w:b/>
          <w:bCs/>
          <w:color w:val="000000" w:themeColor="text1"/>
        </w:rPr>
        <w:t xml:space="preserve"> points</w:t>
      </w:r>
      <w:r w:rsidR="00FD44DF" w:rsidRPr="00830A07">
        <w:rPr>
          <w:b/>
          <w:bCs/>
          <w:color w:val="000000" w:themeColor="text1"/>
        </w:rPr>
        <w:t>,</w:t>
      </w:r>
      <w:r w:rsidR="004812A2" w:rsidRPr="00830A07">
        <w:rPr>
          <w:b/>
          <w:bCs/>
          <w:color w:val="000000" w:themeColor="text1"/>
        </w:rPr>
        <w:t xml:space="preserve"> </w:t>
      </w:r>
      <w:r w:rsidR="004812A2" w:rsidRPr="00830A07">
        <w:rPr>
          <w:color w:val="000000" w:themeColor="text1"/>
        </w:rPr>
        <w:t xml:space="preserve">devant ceux de </w:t>
      </w:r>
      <w:r w:rsidR="00830A07" w:rsidRPr="00830A07">
        <w:rPr>
          <w:color w:val="000000" w:themeColor="text1"/>
        </w:rPr>
        <w:t xml:space="preserve">Saint-Joseph et d’Ostwald </w:t>
      </w:r>
      <w:r w:rsidR="00A03E26" w:rsidRPr="00830A07">
        <w:rPr>
          <w:color w:val="000000" w:themeColor="text1"/>
        </w:rPr>
        <w:t xml:space="preserve">avec </w:t>
      </w:r>
      <w:r w:rsidR="00830A07" w:rsidRPr="00830A07">
        <w:rPr>
          <w:color w:val="000000" w:themeColor="text1"/>
        </w:rPr>
        <w:t>19</w:t>
      </w:r>
      <w:r w:rsidR="00A03E26" w:rsidRPr="00830A07">
        <w:rPr>
          <w:color w:val="000000" w:themeColor="text1"/>
        </w:rPr>
        <w:t xml:space="preserve"> point</w:t>
      </w:r>
      <w:r w:rsidR="00830A07" w:rsidRPr="00830A07">
        <w:rPr>
          <w:color w:val="000000" w:themeColor="text1"/>
        </w:rPr>
        <w:t>s</w:t>
      </w:r>
      <w:r w:rsidR="00A03E26" w:rsidRPr="00830A07">
        <w:rPr>
          <w:color w:val="000000" w:themeColor="text1"/>
        </w:rPr>
        <w:t>.</w:t>
      </w:r>
      <w:r w:rsidR="00B53495">
        <w:rPr>
          <w:color w:val="000000" w:themeColor="text1"/>
        </w:rPr>
        <w:t xml:space="preserve"> Comme il succède à l’APIG en 2024 – 2025, il aura à le remettre en jeu la saison prochaine.</w:t>
      </w:r>
    </w:p>
    <w:p w:rsidR="00FD44DF" w:rsidRDefault="00413B59" w:rsidP="00413B59">
      <w:pPr>
        <w:jc w:val="both"/>
      </w:pPr>
      <w:r>
        <w:t xml:space="preserve">  Enfin, la Commission de secteur</w:t>
      </w:r>
      <w:r w:rsidR="005422F3">
        <w:t>,</w:t>
      </w:r>
      <w:r>
        <w:t xml:space="preserve"> organisatrice de l’épreuve</w:t>
      </w:r>
      <w:r w:rsidR="005422F3">
        <w:t>,</w:t>
      </w:r>
      <w:r>
        <w:t xml:space="preserve"> remercie tous les participants pour leur présence et leur sportivité, toutes les personnes qui ont contribué à la bonne organisation de cette compétition et les quelques personnalités qui nous ont rendu visite (</w:t>
      </w:r>
      <w:r w:rsidR="0094058A">
        <w:t>notamment Monsieur</w:t>
      </w:r>
      <w:r>
        <w:t xml:space="preserve"> Jean-Marie W</w:t>
      </w:r>
      <w:r w:rsidR="00FD44DF">
        <w:t>INTZ</w:t>
      </w:r>
      <w:r>
        <w:t xml:space="preserve"> Président de la CDTT et du Comité régional FSCF du Grand Est). Elle félicite </w:t>
      </w:r>
      <w:r w:rsidR="00FD44DF">
        <w:t xml:space="preserve">en outre </w:t>
      </w:r>
      <w:r>
        <w:t xml:space="preserve">les vainqueurs des différentes séries et tous les qualifiés pour les individuels départementaux </w:t>
      </w:r>
      <w:r w:rsidR="004812A2">
        <w:t>qui se dérouleront cette saison</w:t>
      </w:r>
      <w:r w:rsidR="008148B6">
        <w:t xml:space="preserve"> le </w:t>
      </w:r>
      <w:r w:rsidR="0094058A">
        <w:t>18 janvier</w:t>
      </w:r>
      <w:r w:rsidR="00CB5190">
        <w:t xml:space="preserve"> 202</w:t>
      </w:r>
      <w:r w:rsidR="0094058A">
        <w:t>6</w:t>
      </w:r>
      <w:r w:rsidR="008148B6">
        <w:t xml:space="preserve"> à</w:t>
      </w:r>
      <w:r w:rsidR="00CB5190">
        <w:t xml:space="preserve"> </w:t>
      </w:r>
      <w:r w:rsidR="004812A2">
        <w:t>Brumath</w:t>
      </w:r>
      <w:r>
        <w:t xml:space="preserve"> et </w:t>
      </w:r>
      <w:r>
        <w:lastRenderedPageBreak/>
        <w:t>donne rendez-vous à tous en</w:t>
      </w:r>
      <w:r w:rsidR="005422F3">
        <w:t xml:space="preserve"> novembre ou décembre </w:t>
      </w:r>
      <w:r>
        <w:t>202</w:t>
      </w:r>
      <w:r w:rsidR="0094058A">
        <w:t>6</w:t>
      </w:r>
      <w:r>
        <w:t xml:space="preserve"> pour la prochaine édition de </w:t>
      </w:r>
      <w:r w:rsidR="00CB5190">
        <w:t xml:space="preserve">ces individuels secteur </w:t>
      </w:r>
      <w:r>
        <w:t xml:space="preserve">en espérant qu’elle </w:t>
      </w:r>
      <w:r w:rsidR="00FD44DF">
        <w:t xml:space="preserve">aura </w:t>
      </w:r>
      <w:r>
        <w:t>autant de succès que celles de ces deux dernières années.</w:t>
      </w:r>
    </w:p>
    <w:p w:rsidR="00EC175B" w:rsidRDefault="00EC175B" w:rsidP="00EC175B">
      <w:pPr>
        <w:jc w:val="center"/>
      </w:pPr>
      <w:r>
        <w:t>F. DUFOUR, responsable du secteur AGR de Strasbourg et Patrick FUHR responsable de la compétition.</w:t>
      </w:r>
    </w:p>
    <w:p w:rsidR="00CD3068" w:rsidRPr="00AD12F4" w:rsidRDefault="00EC175B" w:rsidP="00AD12F4">
      <w:pPr>
        <w:jc w:val="both"/>
        <w:rPr>
          <w:b/>
          <w:bCs/>
        </w:rPr>
      </w:pPr>
      <w:r w:rsidRPr="00E15C2E">
        <w:rPr>
          <w:b/>
          <w:bCs/>
        </w:rPr>
        <w:t xml:space="preserve">PS : </w:t>
      </w:r>
      <w:r w:rsidR="0094058A" w:rsidRPr="00E15C2E">
        <w:rPr>
          <w:b/>
          <w:bCs/>
        </w:rPr>
        <w:t>voir</w:t>
      </w:r>
      <w:r w:rsidR="0094058A">
        <w:rPr>
          <w:b/>
          <w:bCs/>
        </w:rPr>
        <w:t xml:space="preserve"> le</w:t>
      </w:r>
      <w:r w:rsidR="0094058A" w:rsidRPr="00E15C2E">
        <w:rPr>
          <w:b/>
          <w:bCs/>
        </w:rPr>
        <w:t xml:space="preserve"> tableau ci-joint </w:t>
      </w:r>
      <w:r w:rsidRPr="00E15C2E">
        <w:rPr>
          <w:b/>
          <w:bCs/>
        </w:rPr>
        <w:t>pour visualis</w:t>
      </w:r>
      <w:r w:rsidR="0094058A">
        <w:rPr>
          <w:b/>
          <w:bCs/>
        </w:rPr>
        <w:t>ation</w:t>
      </w:r>
      <w:r w:rsidRPr="00E15C2E">
        <w:rPr>
          <w:b/>
          <w:bCs/>
        </w:rPr>
        <w:t xml:space="preserve"> </w:t>
      </w:r>
      <w:r w:rsidR="0094058A">
        <w:rPr>
          <w:b/>
          <w:bCs/>
        </w:rPr>
        <w:t>d</w:t>
      </w:r>
      <w:r w:rsidR="008148B6">
        <w:rPr>
          <w:b/>
          <w:bCs/>
        </w:rPr>
        <w:t>es</w:t>
      </w:r>
      <w:r w:rsidRPr="00E15C2E">
        <w:rPr>
          <w:b/>
          <w:bCs/>
        </w:rPr>
        <w:t xml:space="preserve"> résultats complets de la compétition</w:t>
      </w:r>
      <w:r w:rsidR="00CD3068">
        <w:rPr>
          <w:b/>
          <w:bCs/>
        </w:rPr>
        <w:t xml:space="preserve"> : NB : </w:t>
      </w:r>
      <w:r w:rsidR="00CD3068" w:rsidRPr="00CD3068">
        <w:rPr>
          <w:b/>
          <w:bCs/>
          <w:color w:val="FF0000"/>
        </w:rPr>
        <w:t>En rouge</w:t>
      </w:r>
      <w:r w:rsidR="00CD3068">
        <w:rPr>
          <w:b/>
          <w:bCs/>
          <w:color w:val="FF0000"/>
        </w:rPr>
        <w:t>,</w:t>
      </w:r>
      <w:r w:rsidR="00CD3068" w:rsidRPr="00CD3068">
        <w:rPr>
          <w:b/>
          <w:bCs/>
          <w:color w:val="FF0000"/>
        </w:rPr>
        <w:t xml:space="preserve"> </w:t>
      </w:r>
      <w:r w:rsidR="00CD3068">
        <w:rPr>
          <w:b/>
          <w:bCs/>
        </w:rPr>
        <w:t xml:space="preserve">séries qualificatives pour les individuels départementaux ; </w:t>
      </w:r>
      <w:r w:rsidR="00CD3068" w:rsidRPr="00CD3068">
        <w:rPr>
          <w:b/>
          <w:bCs/>
          <w:highlight w:val="yellow"/>
        </w:rPr>
        <w:t>cases surlignées en jaune</w:t>
      </w:r>
      <w:r w:rsidR="00CD3068">
        <w:rPr>
          <w:b/>
          <w:bCs/>
        </w:rPr>
        <w:t xml:space="preserve"> : joueurs et joueuses qualifié(e)s pour les individuels départementaux ; </w:t>
      </w:r>
      <w:r w:rsidR="00CD3068" w:rsidRPr="00CD3068">
        <w:rPr>
          <w:b/>
          <w:bCs/>
          <w:color w:val="00B050"/>
        </w:rPr>
        <w:t>en vert</w:t>
      </w:r>
      <w:r w:rsidR="00CD3068">
        <w:rPr>
          <w:b/>
          <w:bCs/>
        </w:rPr>
        <w:t>, séries non qualificatives pour les individuels départementaux.</w:t>
      </w:r>
      <w:bookmarkStart w:id="0" w:name="_GoBack"/>
      <w:bookmarkEnd w:id="0"/>
    </w:p>
    <w:sectPr w:rsidR="00CD3068" w:rsidRPr="00AD12F4" w:rsidSect="00750133"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9"/>
    <w:rsid w:val="001C12C4"/>
    <w:rsid w:val="001F6581"/>
    <w:rsid w:val="00232A41"/>
    <w:rsid w:val="00265CA9"/>
    <w:rsid w:val="002920FF"/>
    <w:rsid w:val="002D602D"/>
    <w:rsid w:val="00345D9C"/>
    <w:rsid w:val="00356230"/>
    <w:rsid w:val="003C74F3"/>
    <w:rsid w:val="00413B59"/>
    <w:rsid w:val="004812A2"/>
    <w:rsid w:val="00536CAA"/>
    <w:rsid w:val="005422F3"/>
    <w:rsid w:val="00750133"/>
    <w:rsid w:val="008148B6"/>
    <w:rsid w:val="00830A07"/>
    <w:rsid w:val="00844E5F"/>
    <w:rsid w:val="008B48D3"/>
    <w:rsid w:val="008D28BA"/>
    <w:rsid w:val="009077F5"/>
    <w:rsid w:val="0094058A"/>
    <w:rsid w:val="00A03E26"/>
    <w:rsid w:val="00AD12F4"/>
    <w:rsid w:val="00B53495"/>
    <w:rsid w:val="00BD679B"/>
    <w:rsid w:val="00CB5190"/>
    <w:rsid w:val="00CD3068"/>
    <w:rsid w:val="00D91061"/>
    <w:rsid w:val="00E15C2E"/>
    <w:rsid w:val="00E82868"/>
    <w:rsid w:val="00EC175B"/>
    <w:rsid w:val="00F45478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3390F"/>
  <w15:chartTrackingRefBased/>
  <w15:docId w15:val="{AC7575AA-BB67-EC44-A532-6D501A43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5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Dufour</dc:creator>
  <cp:keywords/>
  <dc:description/>
  <cp:lastModifiedBy>Francois Dufour</cp:lastModifiedBy>
  <cp:revision>7</cp:revision>
  <dcterms:created xsi:type="dcterms:W3CDTF">2025-12-26T16:41:00Z</dcterms:created>
  <dcterms:modified xsi:type="dcterms:W3CDTF">2026-01-06T15:03:00Z</dcterms:modified>
</cp:coreProperties>
</file>